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87" w:rsidRPr="00AF25DC" w:rsidRDefault="00142B87" w:rsidP="00142B87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DC">
        <w:rPr>
          <w:rFonts w:ascii="Times New Roman" w:hAnsi="Times New Roman" w:cs="Times New Roman"/>
          <w:b/>
          <w:sz w:val="28"/>
          <w:szCs w:val="28"/>
        </w:rPr>
        <w:t>В России проверят границы всех земельных участков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sz w:val="28"/>
          <w:szCs w:val="28"/>
        </w:rPr>
        <w:t xml:space="preserve">C 1 июня в России приступят к комплексным кадастровым работам по уточнению границ земельных участков. Работы </w:t>
      </w:r>
      <w:r>
        <w:rPr>
          <w:rFonts w:ascii="Times New Roman" w:hAnsi="Times New Roman" w:cs="Times New Roman"/>
          <w:sz w:val="28"/>
          <w:szCs w:val="28"/>
        </w:rPr>
        <w:t xml:space="preserve">будут проводиться на </w:t>
      </w:r>
      <w:r w:rsidRPr="00D12744">
        <w:rPr>
          <w:rFonts w:ascii="Times New Roman" w:hAnsi="Times New Roman" w:cs="Times New Roman"/>
          <w:sz w:val="28"/>
          <w:szCs w:val="28"/>
        </w:rPr>
        <w:t xml:space="preserve">территории кадастровых кварталов, включающих в себя дачные и садовые товарищества, личные подсобные и фермерские хозяйства. Для </w:t>
      </w:r>
      <w:r>
        <w:rPr>
          <w:rFonts w:ascii="Times New Roman" w:hAnsi="Times New Roman" w:cs="Times New Roman"/>
          <w:sz w:val="28"/>
          <w:szCs w:val="28"/>
        </w:rPr>
        <w:t>проведения данных</w:t>
      </w:r>
      <w:r w:rsidRPr="00D12744">
        <w:rPr>
          <w:rFonts w:ascii="Times New Roman" w:hAnsi="Times New Roman" w:cs="Times New Roman"/>
          <w:sz w:val="28"/>
          <w:szCs w:val="28"/>
        </w:rPr>
        <w:t xml:space="preserve"> мероприятий муниципальные и региональные власти должны выделить в своих бюджетах деньги. </w:t>
      </w: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Впрочем, государство рассчитывает привлечь и самих граждан за собственный счет проводить кадастровые работы. Мотивация - железная. Во-первых, права дачников, огородников и хозяев индивидуальных жилых домов на участках с неточно описанными границами становятся крайне уязвимыми.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 1 января 2018 года точное описание границ участков будет обязательным условием для вовлечения их в оборот: без этого нельзя будет покупать, продавать, дарить и закладывать землю.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Предназначение комплексных кадастровых работ состоит в том, чтобы не осталось ни одного белого пятна. И эта задача будет выполнена, другой вопрос - устроят ли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ас результаты. Для этого законом предусмотрено создание согласительных комиссий под председательством главы городского округа или поселения либо главы муниципального района.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униципалитетам и региональным властям предоставлено право </w:t>
      </w:r>
      <w:proofErr w:type="gramStart"/>
      <w:r w:rsidRPr="00D12744">
        <w:rPr>
          <w:rFonts w:ascii="Times New Roman" w:hAnsi="Times New Roman" w:cs="Times New Roman"/>
          <w:color w:val="auto"/>
          <w:sz w:val="28"/>
          <w:szCs w:val="28"/>
        </w:rPr>
        <w:t>проводить</w:t>
      </w:r>
      <w:proofErr w:type="gramEnd"/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 кадастровые работы без спроса собственников земельных участков. При этом информация о начале таких работ должна заблаговременно размещаться в СМИ соответствующего региона.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Что касается способов проведения комплексных кадастровых работ, то к поиску точных границ власти смогут привлекать самые современные достижения - аэрофотосъемку территорий, на которой каждый участок виден как на ладони. Одновременно будут определять границы и участков общего пользования - скверов и парков, бульваров и дорог.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Так стоит ли нам дожидаться, когда муниципалитет сам организует комплексные кадастровые работы? Или все-таки потратить деньги на услуги кадастровых инженеров?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езусловно, проведение кадастровых работ за свой счет потребует личных затрат. Вместе с этим, пока в государственном кадастре нет сведений о соседних участках, вы имеете преимущество - поставить свою недвижимость на учет и беспрепятственно, без споров по поводу границ зарегистрировать права на нее. </w:t>
      </w:r>
    </w:p>
    <w:p w:rsidR="00142B87" w:rsidRPr="00D12744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И наоборот. Есть риск, что границы вашего участка изменят, или же участок сольется с муниципальной землей, землей общего пользования и т.д. </w:t>
      </w:r>
    </w:p>
    <w:p w:rsidR="00142B87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2744">
        <w:rPr>
          <w:rFonts w:ascii="Times New Roman" w:hAnsi="Times New Roman" w:cs="Times New Roman"/>
          <w:color w:val="auto"/>
          <w:sz w:val="28"/>
          <w:szCs w:val="28"/>
        </w:rPr>
        <w:t xml:space="preserve">Это в случае, если у вас есть документы на земельный участок, но нет сведений о нем в государственном кадастре. А ранее установленные границы, имеющие четкие требования к точности, в рамках проведения комплексных кадастровых работ пересматриваться не будут. </w:t>
      </w:r>
    </w:p>
    <w:p w:rsidR="00142B87" w:rsidRDefault="00142B87" w:rsidP="00142B8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того, что бы узнать содержаться ли в государственном кадастре недвижимости сведения о границах Вашего земельного участка необходимо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запросить в филиале Кадастровой палаты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Волгоградской области кадастровый паспорт, в котором и содержится данная информация. Запрос можно подать в любом территориальном отделе Кадастровой палаты, офисах «Мои документы» или воспользоваться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интернет-порталом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42B87" w:rsidRDefault="00142B87" w:rsidP="00142B8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B87"/>
    <w:rsid w:val="00142B87"/>
    <w:rsid w:val="00205ABA"/>
    <w:rsid w:val="00F9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2015-06-15T13:22:00Z</dcterms:created>
  <dcterms:modified xsi:type="dcterms:W3CDTF">2015-06-15T13:27:00Z</dcterms:modified>
</cp:coreProperties>
</file>